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29 апреля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>овой судья судебного участка № 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Мамадова Назиржона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20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2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работающе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водителем в </w:t>
      </w:r>
      <w:r>
        <w:rPr>
          <w:rStyle w:val="cat-UserDefinedgrp-34rplc-2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</w:t>
      </w:r>
      <w:r>
        <w:rPr>
          <w:rFonts w:ascii="Times New Roman" w:eastAsia="Times New Roman" w:hAnsi="Times New Roman" w:cs="Times New Roman"/>
        </w:rPr>
        <w:t>мадов 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Нефтеюганск –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>, Нефтеюганский</w:t>
      </w:r>
      <w:r>
        <w:rPr>
          <w:rFonts w:ascii="Times New Roman" w:eastAsia="Times New Roman" w:hAnsi="Times New Roman" w:cs="Times New Roman"/>
        </w:rPr>
        <w:t xml:space="preserve"> район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2834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Style w:val="cat-UserDefinedgrp-3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Мамадов Н.</w:t>
      </w:r>
      <w:r>
        <w:rPr>
          <w:rFonts w:ascii="Times New Roman" w:eastAsia="Times New Roman" w:hAnsi="Times New Roman" w:cs="Times New Roman"/>
        </w:rPr>
        <w:t xml:space="preserve"> вину признал, ходатайств не заявил, при этом пояснил, что правонарушение допустил поскольку не заметил дорожного знака.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Мамадов Н. 17.03</w:t>
      </w:r>
      <w:r>
        <w:rPr>
          <w:rFonts w:ascii="Times New Roman" w:eastAsia="Times New Roman" w:hAnsi="Times New Roman" w:cs="Times New Roman"/>
        </w:rPr>
        <w:t>.2026 в 19 час. 42 мин. на 39 км. автодороги Нефтеюганск – Сургут, Нефтеюганский район ХМАО-Югры, управляя транспортным средством 2834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5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Мамадовым Н</w:t>
      </w:r>
      <w:r>
        <w:rPr>
          <w:rFonts w:ascii="Times New Roman" w:eastAsia="Times New Roman" w:hAnsi="Times New Roman" w:cs="Times New Roman"/>
        </w:rPr>
        <w:t xml:space="preserve">.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Мамадов Н. 17.03</w:t>
      </w:r>
      <w:r>
        <w:rPr>
          <w:rFonts w:ascii="Times New Roman" w:eastAsia="Times New Roman" w:hAnsi="Times New Roman" w:cs="Times New Roman"/>
        </w:rPr>
        <w:t>.2026 в 19 час. 42 мин. на 39 км. автодороги Нефтеюганск – Сургут, Нефтеюганский район ХМАО-Югры, управляя транспортным средством 2834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5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ИДПС </w:t>
      </w:r>
      <w:r>
        <w:rPr>
          <w:rFonts w:ascii="Times New Roman" w:eastAsia="Times New Roman" w:hAnsi="Times New Roman" w:cs="Times New Roman"/>
        </w:rPr>
        <w:t xml:space="preserve">взвода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роты № 2 ОБ ДПС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 xml:space="preserve">ХМАО-Югре,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>Мамадов Н. 17.03</w:t>
      </w:r>
      <w:r>
        <w:rPr>
          <w:rFonts w:ascii="Times New Roman" w:eastAsia="Times New Roman" w:hAnsi="Times New Roman" w:cs="Times New Roman"/>
        </w:rPr>
        <w:t>.2026 в 19 час. 42 мин. на 39 км. автодороги Нефтеюганск – Сургут, Нефтеюганский район ХМАО-Югры, управляя транспортным средством 2834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5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1.3 ПДД РФ, совершил обгон в зоне действия дорожного знака 3.20 </w:t>
      </w:r>
      <w:r>
        <w:rPr>
          <w:rFonts w:ascii="Times New Roman" w:eastAsia="Times New Roman" w:hAnsi="Times New Roman" w:cs="Times New Roman"/>
        </w:rPr>
        <w:t>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</w:t>
      </w:r>
      <w:r>
        <w:rPr>
          <w:rFonts w:ascii="Times New Roman" w:eastAsia="Times New Roman" w:hAnsi="Times New Roman" w:cs="Times New Roman"/>
        </w:rPr>
        <w:t>административно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видеозаписью</w:t>
      </w:r>
      <w:r>
        <w:rPr>
          <w:b w:val="0"/>
          <w:bCs w:val="0"/>
          <w:i w:val="0"/>
          <w:sz w:val="24"/>
          <w:szCs w:val="24"/>
        </w:rPr>
        <w:t>, согласно которой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автомобиль </w:t>
      </w:r>
      <w:r>
        <w:rPr>
          <w:b w:val="0"/>
          <w:bCs w:val="0"/>
          <w:i w:val="0"/>
          <w:sz w:val="24"/>
          <w:szCs w:val="24"/>
        </w:rPr>
        <w:t>2834</w:t>
      </w:r>
      <w:r>
        <w:rPr>
          <w:b w:val="0"/>
          <w:bCs w:val="0"/>
          <w:i w:val="0"/>
          <w:sz w:val="24"/>
          <w:szCs w:val="24"/>
        </w:rPr>
        <w:t>NE</w:t>
      </w:r>
      <w:r>
        <w:rPr>
          <w:b w:val="0"/>
          <w:bCs w:val="0"/>
          <w:i w:val="0"/>
          <w:sz w:val="24"/>
          <w:szCs w:val="24"/>
        </w:rPr>
        <w:t xml:space="preserve"> г/н </w:t>
      </w:r>
      <w:r>
        <w:rPr>
          <w:rStyle w:val="cat-UserDefinedgrp-35rplc-49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исследованы: определение о передаче дела об административном правонарушении;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>список нарушений.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284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  </w:t>
      </w:r>
      <w:r>
        <w:rPr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Мамадова Назиржона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500 (семь тысяч пятьсот)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609100</w:t>
      </w:r>
      <w:r>
        <w:rPr>
          <w:rFonts w:ascii="Times New Roman" w:eastAsia="Times New Roman" w:hAnsi="Times New Roman" w:cs="Times New Roman"/>
          <w:b/>
          <w:bCs/>
        </w:rPr>
        <w:t>32244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101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284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4">
    <w:name w:val="cat-UserDefined grp-30 rplc-4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UserDefinedgrp-35rplc-40">
    <w:name w:val="cat-UserDefined grp-35 rplc-40"/>
    <w:basedOn w:val="DefaultParagraphFont"/>
  </w:style>
  <w:style w:type="character" w:customStyle="1" w:styleId="cat-UserDefinedgrp-35rplc-47">
    <w:name w:val="cat-UserDefined grp-35 rplc-47"/>
    <w:basedOn w:val="DefaultParagraphFont"/>
  </w:style>
  <w:style w:type="character" w:customStyle="1" w:styleId="cat-UserDefinedgrp-35rplc-49">
    <w:name w:val="cat-UserDefined grp-35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